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AAB" w:rsidRDefault="005F4AAB" w:rsidP="005F4AA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№ 7 Реактивы</w:t>
      </w:r>
      <w:proofErr w:type="gramStart"/>
      <w:r>
        <w:rPr>
          <w:b/>
          <w:sz w:val="28"/>
          <w:szCs w:val="28"/>
        </w:rPr>
        <w:t xml:space="preserve"> ,</w:t>
      </w:r>
      <w:proofErr w:type="gramEnd"/>
      <w:r>
        <w:rPr>
          <w:b/>
          <w:sz w:val="28"/>
          <w:szCs w:val="28"/>
        </w:rPr>
        <w:t xml:space="preserve"> приборы и посуда, применяемые в химическом анализе</w:t>
      </w:r>
    </w:p>
    <w:p w:rsidR="005F4AAB" w:rsidRDefault="005F4AAB" w:rsidP="005F4AAB">
      <w:pPr>
        <w:jc w:val="center"/>
        <w:rPr>
          <w:b/>
          <w:sz w:val="28"/>
          <w:szCs w:val="28"/>
        </w:rPr>
      </w:pPr>
    </w:p>
    <w:p w:rsidR="005F4AAB" w:rsidRPr="00B9709F" w:rsidRDefault="005F4AAB" w:rsidP="005F4AAB">
      <w:pPr>
        <w:ind w:firstLine="900"/>
        <w:jc w:val="center"/>
        <w:rPr>
          <w:sz w:val="28"/>
          <w:szCs w:val="28"/>
        </w:rPr>
      </w:pPr>
      <w:r w:rsidRPr="00B9709F">
        <w:rPr>
          <w:sz w:val="28"/>
          <w:szCs w:val="28"/>
          <w:u w:val="single"/>
        </w:rPr>
        <w:t>1 Понятие о химических реактивах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Химическими реактивами</w:t>
      </w:r>
      <w:r>
        <w:rPr>
          <w:sz w:val="28"/>
          <w:szCs w:val="28"/>
        </w:rPr>
        <w:t xml:space="preserve"> называются химические вещества, вызывающие химические превращения веществ с образованием новых соединений, отличающихся характерными свойствами.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</w:p>
    <w:p w:rsidR="005F4AAB" w:rsidRDefault="005F4AAB" w:rsidP="005F4AAB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А</w:t>
      </w:r>
      <w:r>
        <w:rPr>
          <w:sz w:val="28"/>
          <w:szCs w:val="28"/>
          <w:u w:val="single"/>
        </w:rPr>
        <w:t>) Классификация химических реактивов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зависимости от состава химические реактивы могут быть неорганическими и органическими.</w:t>
      </w:r>
    </w:p>
    <w:p w:rsidR="005F4AAB" w:rsidRDefault="005F4AAB" w:rsidP="005F4AAB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По степени чистоты реактивы делятся </w:t>
      </w:r>
      <w:proofErr w:type="gramStart"/>
      <w:r>
        <w:rPr>
          <w:sz w:val="28"/>
          <w:szCs w:val="28"/>
          <w:u w:val="single"/>
        </w:rPr>
        <w:t>на</w:t>
      </w:r>
      <w:proofErr w:type="gramEnd"/>
      <w:r>
        <w:rPr>
          <w:sz w:val="28"/>
          <w:szCs w:val="28"/>
          <w:u w:val="single"/>
        </w:rPr>
        <w:t>: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особо чистые (</w:t>
      </w:r>
      <w:proofErr w:type="spellStart"/>
      <w:r>
        <w:rPr>
          <w:sz w:val="28"/>
          <w:szCs w:val="28"/>
        </w:rPr>
        <w:t>о.с.</w:t>
      </w:r>
      <w:proofErr w:type="gramStart"/>
      <w:r>
        <w:rPr>
          <w:sz w:val="28"/>
          <w:szCs w:val="28"/>
        </w:rPr>
        <w:t>ч</w:t>
      </w:r>
      <w:proofErr w:type="spellEnd"/>
      <w:proofErr w:type="gramEnd"/>
      <w:r>
        <w:rPr>
          <w:sz w:val="28"/>
          <w:szCs w:val="28"/>
        </w:rPr>
        <w:t>.);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химически чистые (</w:t>
      </w:r>
      <w:proofErr w:type="spellStart"/>
      <w:r>
        <w:rPr>
          <w:sz w:val="28"/>
          <w:szCs w:val="28"/>
        </w:rPr>
        <w:t>х.</w:t>
      </w:r>
      <w:proofErr w:type="gramStart"/>
      <w:r>
        <w:rPr>
          <w:sz w:val="28"/>
          <w:szCs w:val="28"/>
        </w:rPr>
        <w:t>ч</w:t>
      </w:r>
      <w:proofErr w:type="spellEnd"/>
      <w:proofErr w:type="gramEnd"/>
      <w:r>
        <w:rPr>
          <w:sz w:val="28"/>
          <w:szCs w:val="28"/>
        </w:rPr>
        <w:t>.);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чистые для анализа </w:t>
      </w:r>
      <w:proofErr w:type="gramStart"/>
      <w:r>
        <w:rPr>
          <w:sz w:val="28"/>
          <w:szCs w:val="28"/>
        </w:rPr>
        <w:t xml:space="preserve">( </w:t>
      </w:r>
      <w:proofErr w:type="spellStart"/>
      <w:proofErr w:type="gramEnd"/>
      <w:r>
        <w:rPr>
          <w:sz w:val="28"/>
          <w:szCs w:val="28"/>
        </w:rPr>
        <w:t>ч.д.а</w:t>
      </w:r>
      <w:proofErr w:type="spellEnd"/>
      <w:r>
        <w:rPr>
          <w:sz w:val="28"/>
          <w:szCs w:val="28"/>
        </w:rPr>
        <w:t>.);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чистые   (ч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>;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-технические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подавляющего большинства химических анализов пригодны реактивы марки «</w:t>
      </w:r>
      <w:proofErr w:type="spellStart"/>
      <w:r>
        <w:rPr>
          <w:sz w:val="28"/>
          <w:szCs w:val="28"/>
        </w:rPr>
        <w:t>ч.д.а</w:t>
      </w:r>
      <w:proofErr w:type="spellEnd"/>
      <w:r>
        <w:rPr>
          <w:sz w:val="28"/>
          <w:szCs w:val="28"/>
        </w:rPr>
        <w:t>.». Наименьшее количество примесей содержится в реактивах марки «</w:t>
      </w:r>
      <w:proofErr w:type="spellStart"/>
      <w:r>
        <w:rPr>
          <w:sz w:val="28"/>
          <w:szCs w:val="28"/>
        </w:rPr>
        <w:t>о.с.ч</w:t>
      </w:r>
      <w:proofErr w:type="spellEnd"/>
      <w:r>
        <w:rPr>
          <w:sz w:val="28"/>
          <w:szCs w:val="28"/>
        </w:rPr>
        <w:t xml:space="preserve">.», но в связи с высокой стоимостью эти реактивы используются для проведения научно </w:t>
      </w:r>
      <w:proofErr w:type="gramStart"/>
      <w:r>
        <w:rPr>
          <w:sz w:val="28"/>
          <w:szCs w:val="28"/>
        </w:rPr>
        <w:t>-и</w:t>
      </w:r>
      <w:proofErr w:type="gramEnd"/>
      <w:r>
        <w:rPr>
          <w:sz w:val="28"/>
          <w:szCs w:val="28"/>
        </w:rPr>
        <w:t>сследовательских работ, в которых требуется повышенная чистота реактивов. Для особо точных анализов достаточно использовать реактивы марки «</w:t>
      </w:r>
      <w:proofErr w:type="spellStart"/>
      <w:r>
        <w:rPr>
          <w:sz w:val="28"/>
          <w:szCs w:val="28"/>
        </w:rPr>
        <w:t>х.ч</w:t>
      </w:r>
      <w:proofErr w:type="spellEnd"/>
      <w:r>
        <w:rPr>
          <w:sz w:val="28"/>
          <w:szCs w:val="28"/>
        </w:rPr>
        <w:t>.», в которых содержится незначительное количество примесей.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Абсолютно чистых реактивов не существует, но содержание примесей в них может быть столь незначительно, что это не скажется на качестве аналитических определений.</w:t>
      </w:r>
    </w:p>
    <w:p w:rsidR="005F4AAB" w:rsidRDefault="005F4AAB" w:rsidP="005F4AAB">
      <w:pPr>
        <w:ind w:firstLine="900"/>
        <w:jc w:val="both"/>
        <w:rPr>
          <w:i/>
          <w:sz w:val="28"/>
          <w:szCs w:val="28"/>
        </w:rPr>
      </w:pPr>
      <w:r>
        <w:rPr>
          <w:sz w:val="28"/>
          <w:szCs w:val="28"/>
          <w:u w:val="single"/>
        </w:rPr>
        <w:t>По характеру действия реактивы</w:t>
      </w:r>
      <w:r>
        <w:rPr>
          <w:sz w:val="28"/>
          <w:szCs w:val="28"/>
        </w:rPr>
        <w:t xml:space="preserve">, применяемы в химических лабораториях, делятся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специфические, избирательные или селективные и групповые.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Специфические реактивы</w:t>
      </w:r>
      <w:r>
        <w:rPr>
          <w:sz w:val="28"/>
          <w:szCs w:val="28"/>
        </w:rPr>
        <w:t xml:space="preserve"> предназначаются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обнаружения </w:t>
      </w:r>
      <w:r>
        <w:rPr>
          <w:sz w:val="28"/>
          <w:szCs w:val="28"/>
          <w:u w:val="single"/>
        </w:rPr>
        <w:t>искомых ионов в присутствии других ионов.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4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CN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 xml:space="preserve">] – красная кровяная соль является специфическим реактивом на ион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>, с которым он образует осадок берлинской лазури синего цвета;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3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CN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 xml:space="preserve">] – желтая кровяная соль специфический реактив на ион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с которым он образует синий осадок </w:t>
      </w:r>
      <w:proofErr w:type="spellStart"/>
      <w:r>
        <w:rPr>
          <w:sz w:val="28"/>
          <w:szCs w:val="28"/>
        </w:rPr>
        <w:t>турнбулевой</w:t>
      </w:r>
      <w:proofErr w:type="spellEnd"/>
      <w:r>
        <w:rPr>
          <w:sz w:val="28"/>
          <w:szCs w:val="28"/>
        </w:rPr>
        <w:t xml:space="preserve"> сини.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Избирательные или селективные реактивы </w:t>
      </w:r>
      <w:r>
        <w:rPr>
          <w:sz w:val="28"/>
          <w:szCs w:val="28"/>
          <w:u w:val="single"/>
        </w:rPr>
        <w:t xml:space="preserve">реагируют с ограниченным числом ионов. </w:t>
      </w:r>
      <w:r>
        <w:rPr>
          <w:sz w:val="28"/>
          <w:szCs w:val="28"/>
        </w:rPr>
        <w:t>Особое значение в химическом анализе имеют</w:t>
      </w:r>
      <w:r>
        <w:rPr>
          <w:sz w:val="28"/>
          <w:szCs w:val="28"/>
          <w:u w:val="single"/>
        </w:rPr>
        <w:t xml:space="preserve"> </w:t>
      </w:r>
      <w:r>
        <w:rPr>
          <w:i/>
          <w:sz w:val="28"/>
          <w:szCs w:val="28"/>
        </w:rPr>
        <w:t>избирательные ( селективные 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растворители,</w:t>
      </w:r>
      <w:r>
        <w:rPr>
          <w:sz w:val="28"/>
          <w:szCs w:val="28"/>
        </w:rPr>
        <w:t xml:space="preserve"> представляющие собой преимущественно жидкие органические соединения, растворяющие ( или извлекающие) один или несколько компонентов из сложной смеси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Групповые реактивы </w:t>
      </w:r>
      <w:r>
        <w:rPr>
          <w:sz w:val="28"/>
          <w:szCs w:val="28"/>
          <w:u w:val="single"/>
        </w:rPr>
        <w:t>реагируют с целой группой ионов</w:t>
      </w:r>
      <w:r>
        <w:rPr>
          <w:sz w:val="28"/>
          <w:szCs w:val="28"/>
        </w:rPr>
        <w:t>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>
        <w:rPr>
          <w:sz w:val="28"/>
          <w:szCs w:val="28"/>
          <w:u w:val="single"/>
        </w:rPr>
        <w:t>Требования, предъявляемые к реактивам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чувствительность;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чистота;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специфичность.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 использовании грязных реактивов, содержащих примеси или определяемые ионы, получают неверные результаты. Предельное содержание примесей в реактивах регламентируется техническими требованиями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приводимыми в ГОСТах.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</w:p>
    <w:p w:rsidR="005F4AAB" w:rsidRDefault="005F4AAB" w:rsidP="005F4AAB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В)</w:t>
      </w:r>
      <w:r>
        <w:rPr>
          <w:sz w:val="28"/>
          <w:szCs w:val="28"/>
          <w:u w:val="single"/>
        </w:rPr>
        <w:t xml:space="preserve"> Техника пользования реактивами</w:t>
      </w:r>
    </w:p>
    <w:p w:rsidR="005F4AAB" w:rsidRDefault="005F4AAB" w:rsidP="005F4AAB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химических лабораториях различают реактивы </w:t>
      </w:r>
      <w:r>
        <w:rPr>
          <w:sz w:val="28"/>
          <w:szCs w:val="28"/>
          <w:u w:val="single"/>
        </w:rPr>
        <w:t>индивидуального и общего пользования</w:t>
      </w:r>
      <w:r>
        <w:rPr>
          <w:sz w:val="28"/>
          <w:szCs w:val="28"/>
        </w:rPr>
        <w:t xml:space="preserve">. Наборы реактивов </w:t>
      </w:r>
      <w:r>
        <w:rPr>
          <w:i/>
          <w:sz w:val="28"/>
          <w:szCs w:val="28"/>
        </w:rPr>
        <w:t xml:space="preserve">индивидуального </w:t>
      </w:r>
      <w:r>
        <w:rPr>
          <w:sz w:val="28"/>
          <w:szCs w:val="28"/>
        </w:rPr>
        <w:t xml:space="preserve">пользования хранят в специальных штативах, реактивы </w:t>
      </w:r>
      <w:r>
        <w:rPr>
          <w:i/>
          <w:sz w:val="28"/>
          <w:szCs w:val="28"/>
        </w:rPr>
        <w:t>общего</w:t>
      </w:r>
      <w:r>
        <w:rPr>
          <w:sz w:val="28"/>
          <w:szCs w:val="28"/>
        </w:rPr>
        <w:t xml:space="preserve"> пользования – на полках или в открытых шкафах. Растворы реактивов </w:t>
      </w:r>
      <w:r>
        <w:rPr>
          <w:sz w:val="28"/>
          <w:szCs w:val="28"/>
          <w:u w:val="single"/>
        </w:rPr>
        <w:t>хранят в склянках</w:t>
      </w:r>
      <w:r>
        <w:rPr>
          <w:sz w:val="28"/>
          <w:szCs w:val="28"/>
        </w:rPr>
        <w:t>, закрываемых пробками. Растворы реактивов, которые приходится добавлять в небольших количествах, хранят в капельницах. Твердые сыпучие реактивы хранят в стеклянных широкогорлых склянках.</w:t>
      </w:r>
    </w:p>
    <w:p w:rsidR="005F4AAB" w:rsidRDefault="005F4AAB" w:rsidP="005F4AAB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Жидкие </w:t>
      </w:r>
      <w:proofErr w:type="spellStart"/>
      <w:r>
        <w:rPr>
          <w:sz w:val="28"/>
          <w:szCs w:val="28"/>
        </w:rPr>
        <w:t>реакивы</w:t>
      </w:r>
      <w:proofErr w:type="spellEnd"/>
      <w:r>
        <w:rPr>
          <w:sz w:val="28"/>
          <w:szCs w:val="28"/>
        </w:rPr>
        <w:t xml:space="preserve"> применяют определённой концентрации, в исследуемый раствор их вносят по каплям, избегая их непроизводительного расхода. Склянку после употребления реактива нужно немедленно вернуть на предназначенное для неё место.</w:t>
      </w: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E54"/>
    <w:rsid w:val="005F4AAB"/>
    <w:rsid w:val="0087183A"/>
    <w:rsid w:val="00DD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A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A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2614</Characters>
  <Application>Microsoft Office Word</Application>
  <DocSecurity>0</DocSecurity>
  <Lines>21</Lines>
  <Paragraphs>6</Paragraphs>
  <ScaleCrop>false</ScaleCrop>
  <Company>CtrlSoft</Company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2019-09-20T11:21:00Z</dcterms:created>
  <dcterms:modified xsi:type="dcterms:W3CDTF">2019-09-20T11:21:00Z</dcterms:modified>
</cp:coreProperties>
</file>